
<file path=[Content_Types].xml><?xml version="1.0" encoding="utf-8"?>
<Types xmlns="http://schemas.openxmlformats.org/package/2006/content-types">
  <Default Extension="jpeg" ContentType="image/jpeg"/>
  <Default Extension="png" ContentType="image/png"/>
  <Default Extension="wdp" ContentType="image/vnd.ms-photo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15="http://schemas.microsoft.com/office/word/2012/wordml" xmlns:wpi="http://schemas.microsoft.com/office/word/2010/wordprocessingInk" xmlns:w16cid="http://schemas.microsoft.com/office/word/2016/wordml/cid" xmlns:am3d="http://schemas.microsoft.com/office/drawing/2017/model3d" xmlns:w16se="http://schemas.microsoft.com/office/word/2015/wordml/symex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mc:Ignorable="w14 wp14">
  <w:body>
    <w:p>
      <w:pPr>
        <w:jc w:val="center"/>
        <w:spacing w:lineRule="auto" w:line="312" w:after="0"/>
        <w:rPr>
          <w:color w:val="auto"/>
          <w:sz w:val="44"/>
          <w:szCs w:val="44"/>
          <w:rFonts w:ascii="Calibri" w:eastAsia="宋体" w:hAnsi="宋体" w:cs="宋体"/>
        </w:rPr>
        <w:autoSpaceDE w:val="0"/>
        <w:autoSpaceDN w:val="0"/>
      </w:pPr>
      <w:r>
        <w:rPr>
          <w:color w:val="auto"/>
          <w:sz w:val="44"/>
          <w:szCs w:val="44"/>
          <w:rFonts w:ascii="Calibri" w:eastAsia="宋体" w:hAnsi="宋体" w:cs="宋体"/>
        </w:rPr>
        <w:t>书画献礼建党100周年</w:t>
      </w:r>
    </w:p>
    <w:p>
      <w:pPr>
        <w:jc w:val="left"/>
        <w:spacing w:lineRule="auto" w:line="312" w:after="0"/>
        <w:ind w:firstLine="560"/>
        <w:rPr>
          <w:b w:val="0"/>
          <w:color w:val="auto"/>
          <w:sz w:val="28"/>
          <w:szCs w:val="28"/>
          <w:rFonts w:ascii="宋体" w:eastAsia="宋体" w:hAnsi="宋体" w:cs="宋体"/>
        </w:rPr>
        <w:autoSpaceDE w:val="0"/>
        <w:autoSpaceDN w:val="0"/>
      </w:pPr>
      <w:r>
        <w:rPr>
          <w:b w:val="0"/>
          <w:color w:val="auto"/>
          <w:sz w:val="28"/>
          <w:szCs w:val="28"/>
          <w:rFonts w:ascii="宋体" w:eastAsia="宋体" w:hAnsi="宋体" w:cs="宋体"/>
        </w:rPr>
        <w:t>一百年波澜壮阔，一百年成就辉煌。为隆重庆祝中国共产党成立100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周年，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江西财经大学校领导非常重视、校工会、校宣传部、文明办、离退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休人员工作处、以及艺术学院专家都给予了老年书画协会多方面的关心、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帮助、指导。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6月28日，老年书画协会《翰墨歌盛世、丹青颂党恩》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——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庆祝建党100周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书画展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在青山园校区活动室顺利开展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。</w:t>
      </w:r>
    </w:p>
    <w:p>
      <w:pPr>
        <w:jc w:val="left"/>
        <w:spacing w:lineRule="auto" w:line="312" w:after="0"/>
        <w:ind w:firstLine="560"/>
        <w:rPr>
          <w:b w:val="0"/>
          <w:color w:val="auto"/>
          <w:sz w:val="28"/>
          <w:szCs w:val="28"/>
          <w:rFonts w:ascii="宋体" w:eastAsia="宋体" w:hAnsi="宋体" w:cs="宋体"/>
        </w:rPr>
        <w:autoSpaceDE w:val="0"/>
        <w:autoSpaceDN w:val="0"/>
      </w:pPr>
      <w:r>
        <w:rPr>
          <w:sz w:val="20"/>
        </w:rPr>
        <w:drawing>
          <wp:inline distT="0" distB="0" distL="0" distR="0">
            <wp:extent cx="2623185" cy="2287270"/>
            <wp:effectExtent l="0" t="0" r="0" b="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/Documents and Settings/Administrator/Application Data/JisuOffice/ETemp/2424_1763264/fImage141413304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2" t="20833" r="7807" b="15340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28790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486660" cy="2312035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/Documents and Settings/Administrator/Application Data/JisuOffice/ETemp/2424_1763264/fImage45785229846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31267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 xml:space="preserve"> </w:t>
      </w:r>
    </w:p>
    <w:p>
      <w:pPr>
        <w:jc w:val="left"/>
        <w:spacing w:lineRule="auto" w:line="312" w:after="0"/>
        <w:ind w:firstLine="560"/>
        <w:rPr>
          <w:b w:val="0"/>
          <w:color w:val="auto"/>
          <w:sz w:val="28"/>
          <w:szCs w:val="28"/>
          <w:rFonts w:ascii="宋体" w:eastAsia="宋体" w:hAnsi="宋体" w:cs="宋体"/>
        </w:rPr>
        <w:autoSpaceDE w:val="0"/>
        <w:autoSpaceDN w:val="0"/>
      </w:pPr>
      <w:r>
        <w:rPr>
          <w:b w:val="0"/>
          <w:color w:val="auto"/>
          <w:sz w:val="28"/>
          <w:szCs w:val="28"/>
          <w:rFonts w:ascii="宋体" w:eastAsia="宋体" w:hAnsi="宋体" w:cs="宋体"/>
        </w:rPr>
        <w:t>出席书画展的有江西财经大学离退休人员工作处副处长刘晓锋、校书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协副会长、老年书画协会会长冷清波、副会长兼秘书长胡晓毛、副会长黄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和平、师本亮，以及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余镇邦、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郑建祥教授和部分书画爱好者等。</w:t>
      </w:r>
    </w:p>
    <w:p>
      <w:pPr>
        <w:jc w:val="left"/>
        <w:spacing w:lineRule="auto" w:line="312" w:after="0"/>
        <w:ind w:firstLine="560"/>
        <w:rPr>
          <w:b w:val="0"/>
          <w:color w:val="auto"/>
          <w:sz w:val="28"/>
          <w:szCs w:val="28"/>
          <w:rFonts w:ascii="宋体" w:eastAsia="宋体" w:hAnsi="宋体" w:cs="宋体"/>
        </w:rPr>
        <w:autoSpaceDE w:val="0"/>
        <w:autoSpaceDN w:val="0"/>
      </w:pPr>
      <w:r>
        <w:rPr>
          <w:b w:val="0"/>
          <w:color w:val="auto"/>
          <w:sz w:val="28"/>
          <w:szCs w:val="28"/>
          <w:rFonts w:ascii="宋体" w:eastAsia="宋体" w:hAnsi="宋体" w:cs="宋体"/>
        </w:rPr>
        <w:t>画展共展出作品60幅。其中80岁以上会员作品26幅，80岁以下会员34</w:t>
      </w:r>
      <w:r>
        <w:rPr>
          <w:b w:val="0"/>
          <w:color w:val="auto"/>
          <w:sz w:val="28"/>
          <w:szCs w:val="28"/>
          <w:rFonts w:ascii="宋体" w:eastAsia="宋体" w:hAnsi="宋体" w:cs="宋体"/>
        </w:rPr>
        <w:t>幅，有的作品曾参加过省、市老年书画协会庆祝建党100周年书画展展出。</w:t>
      </w:r>
    </w:p>
    <w:p>
      <w:pPr>
        <w:jc w:val="both"/>
        <w:spacing w:lineRule="auto" w:line="312" w:after="0"/>
        <w:ind w:firstLine="0"/>
        <w:rPr>
          <w:b w:val="0"/>
          <w:color w:val="auto"/>
          <w:sz w:val="28"/>
          <w:szCs w:val="28"/>
          <w:rFonts w:ascii="宋体" w:eastAsia="宋体" w:hAnsi="宋体" w:cs="宋体"/>
        </w:rPr>
        <w:autoSpaceDE w:val="0"/>
        <w:autoSpaceDN w:val="0"/>
      </w:pPr>
      <w:r>
        <w:rPr>
          <w:b w:val="0"/>
          <w:color w:val="auto"/>
          <w:sz w:val="28"/>
          <w:szCs w:val="28"/>
          <w:rFonts w:ascii="宋体" w:eastAsia="宋体" w:hAnsi="宋体" w:cs="宋体"/>
        </w:rPr>
        <w:t xml:space="preserve"> </w:t>
      </w:r>
      <w:r>
        <w:rPr>
          <w:sz w:val="20"/>
        </w:rPr>
        <w:drawing>
          <wp:inline distT="0" distB="0" distL="0" distR="0">
            <wp:extent cx="2639060" cy="193802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/Documents and Settings/Administrator/Application Data/JisuOffice/ETemp/2424_1763264/fImage57112023633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22" t="48174" r="35265" b="13940"/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193865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0" distR="0">
            <wp:extent cx="2665095" cy="1950084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Documents and Settings/Administrator/Application Data/JisuOffice/ETemp/2424_1763264/fImage5593822665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2" t="36802" r="35852" b="24271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95072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jc w:val="both"/>
        <w:spacing w:lineRule="auto" w:line="312" w:after="0"/>
        <w:ind w:firstLine="0"/>
        <w:rPr>
          <w:b w:val="0"/>
          <w:color w:val="auto"/>
          <w:sz w:val="28"/>
          <w:szCs w:val="28"/>
          <w:rFonts w:ascii="宋体" w:eastAsia="宋体" w:hAnsi="宋体" w:cs="宋体"/>
        </w:rPr>
        <w:autoSpaceDE w:val="0"/>
        <w:autoSpaceDN w:val="0"/>
      </w:pPr>
    </w:p>
    <w:p>
      <w:pPr>
        <w:jc w:val="both"/>
        <w:spacing w:lineRule="auto" w:line="312" w:after="0"/>
        <w:ind w:firstLine="560"/>
        <w:rPr>
          <w:color w:val="auto"/>
          <w:sz w:val="28"/>
          <w:szCs w:val="28"/>
          <w:rFonts w:ascii="Calibri" w:eastAsia="宋体" w:hAnsi="宋体" w:cs="宋体"/>
        </w:rPr>
        <w:autoSpaceDE w:val="0"/>
        <w:autoSpaceDN w:val="0"/>
      </w:pPr>
      <w:r>
        <w:rPr>
          <w:b w:val="0"/>
          <w:color w:val="auto"/>
          <w:sz w:val="28"/>
          <w:szCs w:val="28"/>
          <w:rFonts w:ascii="宋体" w:eastAsia="宋体" w:hAnsi="宋体" w:cs="宋体"/>
        </w:rPr>
        <w:t>为了办好庆祝建党100周年书画展</w:t>
      </w:r>
      <w:r>
        <w:rPr>
          <w:color w:val="auto"/>
          <w:sz w:val="28"/>
          <w:szCs w:val="28"/>
          <w:rFonts w:ascii="Calibri" w:eastAsia="宋体" w:hAnsi="宋体" w:cs="宋体"/>
        </w:rPr>
        <w:t>，江财老年书画协会提前筹划，积</w:t>
      </w:r>
      <w:r>
        <w:rPr>
          <w:color w:val="auto"/>
          <w:sz w:val="28"/>
          <w:szCs w:val="28"/>
          <w:rFonts w:ascii="Calibri" w:eastAsia="宋体" w:hAnsi="宋体" w:cs="宋体"/>
        </w:rPr>
        <w:t>极准备书画作品参展。3月份，他们就做了三件事；首先是策划参展布展</w:t>
      </w:r>
      <w:r>
        <w:rPr>
          <w:color w:val="auto"/>
          <w:sz w:val="28"/>
          <w:szCs w:val="28"/>
          <w:rFonts w:ascii="Calibri" w:eastAsia="宋体" w:hAnsi="宋体" w:cs="宋体"/>
        </w:rPr>
        <w:t>方案，选定布展场地。其次是积极准备书写内容。他们查阅党史资料，借</w:t>
      </w:r>
      <w:r>
        <w:rPr>
          <w:color w:val="auto"/>
          <w:sz w:val="28"/>
          <w:szCs w:val="28"/>
          <w:rFonts w:ascii="Calibri" w:eastAsia="宋体" w:hAnsi="宋体" w:cs="宋体"/>
        </w:rPr>
        <w:t>鉴网络书籍中宣传精句，自编攺编成大家一看就懂的诗句，提供给会员创</w:t>
      </w:r>
      <w:r>
        <w:rPr>
          <w:color w:val="auto"/>
          <w:sz w:val="28"/>
          <w:szCs w:val="28"/>
          <w:rFonts w:ascii="Calibri" w:eastAsia="宋体" w:hAnsi="宋体" w:cs="宋体"/>
        </w:rPr>
        <w:t>作研习，先后整理100多条书写内容，发到会员群，以便会员提前研习，</w:t>
      </w:r>
      <w:r>
        <w:rPr>
          <w:color w:val="auto"/>
          <w:sz w:val="28"/>
          <w:szCs w:val="28"/>
          <w:rFonts w:ascii="Calibri" w:eastAsia="宋体" w:hAnsi="宋体" w:cs="宋体"/>
        </w:rPr>
        <w:t>提高书法宣传质量。再次是开展书画沙龙活动，进行展前练兵，集中研练</w:t>
      </w:r>
      <w:r>
        <w:rPr>
          <w:color w:val="auto"/>
          <w:sz w:val="28"/>
          <w:szCs w:val="28"/>
          <w:rFonts w:ascii="Calibri" w:eastAsia="宋体" w:hAnsi="宋体" w:cs="宋体"/>
        </w:rPr>
        <w:t>与在家中自练相结合，创作了一大批正能量作品。先后选送9位会员作品2</w:t>
      </w:r>
      <w:r>
        <w:rPr>
          <w:color w:val="auto"/>
          <w:sz w:val="28"/>
          <w:szCs w:val="28"/>
          <w:rFonts w:ascii="Calibri" w:eastAsia="宋体" w:hAnsi="宋体" w:cs="宋体"/>
        </w:rPr>
        <w:t>0幅，参加省保密局“党旗飘飘、保密护航”庆祝建党100周年保密宣传教</w:t>
      </w:r>
      <w:r>
        <w:rPr>
          <w:color w:val="auto"/>
          <w:sz w:val="28"/>
          <w:szCs w:val="28"/>
          <w:rFonts w:ascii="Calibri" w:eastAsia="宋体" w:hAnsi="宋体" w:cs="宋体"/>
        </w:rPr>
        <w:t>育书画展；9名会员选送9幅作品参加省教育工会庆祝建党100周年书画展；</w:t>
      </w:r>
      <w:r>
        <w:rPr>
          <w:color w:val="auto"/>
          <w:sz w:val="28"/>
          <w:szCs w:val="28"/>
          <w:rFonts w:ascii="Calibri" w:eastAsia="宋体" w:hAnsi="宋体" w:cs="宋体"/>
        </w:rPr>
        <w:t>凡是参加了省、市老年书协的会员，每人都提交了参展作品。悠悠岁月，</w:t>
      </w:r>
      <w:r>
        <w:rPr>
          <w:color w:val="auto"/>
          <w:sz w:val="28"/>
          <w:szCs w:val="28"/>
          <w:rFonts w:ascii="Calibri" w:eastAsia="宋体" w:hAnsi="宋体" w:cs="宋体"/>
        </w:rPr>
        <w:t>老同志始终铭记党恩，颂党百年，挥毫泼墨，畅怀歌盛世，以表达每位书</w:t>
      </w:r>
      <w:r>
        <w:rPr>
          <w:color w:val="auto"/>
          <w:sz w:val="28"/>
          <w:szCs w:val="28"/>
          <w:rFonts w:ascii="Calibri" w:eastAsia="宋体" w:hAnsi="宋体" w:cs="宋体"/>
        </w:rPr>
        <w:t>画爱好者的心声。</w:t>
      </w:r>
    </w:p>
    <w:p>
      <w:pPr>
        <w:jc w:val="both"/>
        <w:spacing w:lineRule="auto" w:line="312" w:after="0"/>
        <w:ind w:firstLine="560"/>
        <w:rPr>
          <w:color w:val="auto"/>
          <w:sz w:val="28"/>
          <w:szCs w:val="28"/>
          <w:rFonts w:ascii="Calibri" w:eastAsia="宋体" w:hAnsi="宋体" w:cs="宋体"/>
        </w:rPr>
        <w:autoSpaceDE w:val="0"/>
        <w:autoSpaceDN w:val="0"/>
      </w:pPr>
      <w:r>
        <w:rPr>
          <w:color w:val="auto"/>
          <w:sz w:val="28"/>
          <w:szCs w:val="28"/>
          <w:rFonts w:ascii="Calibri" w:eastAsia="宋体" w:hAnsi="宋体" w:cs="宋体"/>
        </w:rPr>
        <w:t xml:space="preserve">江西财经大学老年书画协会   胡晓毛</w:t>
      </w:r>
    </w:p>
    <w:p>
      <w:pPr>
        <w:jc w:val="both"/>
        <w:spacing w:lineRule="auto" w:line="312" w:after="0"/>
        <w:ind w:firstLine="420"/>
        <w:rPr>
          <w:color w:val="auto"/>
          <w:sz w:val="21"/>
          <w:szCs w:val="21"/>
          <w:rFonts w:ascii="Calibri" w:eastAsia="宋体" w:hAnsi="宋体" w:cs="宋体"/>
        </w:rPr>
        <w:autoSpaceDE w:val="0"/>
        <w:autoSpaceDN w:val="0"/>
      </w:pPr>
    </w:p>
    <w:sectPr>
      <w:footnotePr>
        <w:numFmt w:val="decimal"/>
        <w:numRestart w:val="continuous"/>
        <w:numStart w:val="1"/>
        <w:pos w:val="pageBottom"/>
      </w:footnotePr>
      <w:endnotePr>
        <w:numFmt w:val="lowerRoman"/>
        <w:numRestart w:val="continuous"/>
        <w:numStart w:val="1"/>
        <w:pos w:val="docEnd"/>
      </w:endnotePr>
      <w:pgSz w:w="11906" w:h="16838"/>
      <w:pgMar w:top="1701" w:left="1440" w:bottom="1440" w:right="1440" w:header="708" w:footer="708" w:gutter="0"/>
      <w:pgNumType w:fmt="decimal"/>
      <w:docGrid w:type="default" w:linePitch="360" w:charSpace="614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avePreviewPicture/>
  <w:proofState w:spelling="clean" w:grammar="clean"/>
  <w:defaultTabStop w:val="800"/>
  <w:displayHorizontalDrawingGridEvery w:val="0"/>
  <w:displayVerticalDrawingGridEvery w:val="2"/>
  <w:noPunctuationKerning/>
  <w:characterSpacingControl w:val="doNotCompress"/>
  <w:bordersDoNotSurroundHeader/>
  <w:bordersDoNotSurroundFooter/>
  <w:compat>
    <w:balanceSingleByteDoubleByteWidth/>
    <w:useFELayout/>
    <w:compatSetting w:name="compatibilityMode" w:uri="http://schemas.microsoft.com/office/word" w:val="15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spacing w:after="160"/>
        <w:rPr/>
      </w:pPr>
    </w:pPrDefault>
    <w:rPrDefault>
      <w:rPr>
        <w:color w:val="auto"/>
        <w:sz w:val="21"/>
        <w:szCs w:val="21"/>
      </w:rPr>
    </w:rPrDefault>
  </w:docDefaults>
  <w:style w:default="1" w:styleId="PO1" w:type="paragraph">
    <w:name w:val="Normal"/>
    <w:qFormat/>
    <w:uiPriority w:val="1"/>
    <w:pPr>
      <w:jc w:val="both"/>
      <w:spacing w:lineRule="auto" w:line="240" w:after="0"/>
      <w:rPr/>
      <w:autoSpaceDE w:val="0"/>
      <w:autoSpaceDN w:val="0"/>
    </w:pPr>
    <w:rPr>
      <w:color w:val="auto"/>
      <w:sz w:val="21"/>
      <w:szCs w:val="21"/>
      <w:rFonts w:ascii="Calibri" w:eastAsia="宋体" w:hAnsi="宋体" w:cs="宋体"/>
    </w:rPr>
  </w:style>
  <w:style w:default="1" w:styleId="PO2" w:type="character">
    <w:name w:val="Default Paragraph Font"/>
    <w:next w:val="PO1"/>
    <w:qFormat/>
    <w:uiPriority w:val="2"/>
    <w:semiHidden/>
    <w:unhideWhenUsed/>
    <w:rPr>
      <w:color w:val="auto"/>
      <w:sz w:val="21"/>
      <w:szCs w:val="21"/>
    </w:rPr>
  </w:style>
  <w:style w:default="1" w:styleId="PO3" w:type="table">
    <w:name w:val="Normal Table"/>
    <w:uiPriority w:val="3"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next w:val="PO1"/>
    <w:uiPriority w:val="4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fImage1414133041.jpeg"></Relationship><Relationship Id="rId6" Type="http://schemas.microsoft.com/office/2007/relationships/hdphoto" Target="media/OImage30118055.wdp"></Relationship><Relationship Id="rId7" Type="http://schemas.openxmlformats.org/officeDocument/2006/relationships/image" Target="media/fImage457852298467.jpeg"></Relationship><Relationship Id="rId8" Type="http://schemas.openxmlformats.org/officeDocument/2006/relationships/image" Target="media/fImage571120236334.png"></Relationship><Relationship Id="rId9" Type="http://schemas.openxmlformats.org/officeDocument/2006/relationships/image" Target="media/fImage559382266500.png"></Relationship><Relationship Id="rId10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JisuOffice Write</Application>
  <AppVersion>12.000</AppVersion>
  <Characters>0</Characters>
  <CharactersWithSpaces>0</CharactersWithSpaces>
  <DocSecurity>0</DocSecurity>
  <HyperlinksChanged>false</HyperlinksChanged>
  <Lines>0</Lines>
  <LinksUpToDate>false</LinksUpToDate>
  <Pages>2</Pages>
  <Paragraphs>0</Paragraphs>
  <Words>7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Administrator</dc:creator>
  <cp:lastModifiedBy/>
</cp:coreProperties>
</file>