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jc w:val="center"/>
        <w:textAlignment w:val="auto"/>
        <w:rPr>
          <w:rFonts w:hint="eastAsia" w:ascii="Tahoma" w:hAnsi="Tahoma" w:cs="Tahoma"/>
          <w:b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Tahoma" w:hAnsi="Tahoma" w:cs="Tahoma"/>
          <w:b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学校组织老同志参加“美丽江西幸福行”活动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jc w:val="center"/>
        <w:textAlignment w:val="auto"/>
        <w:rPr>
          <w:rFonts w:hint="eastAsia" w:eastAsia="宋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——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老同志</w:t>
      </w:r>
      <w:r>
        <w:rPr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感受心灵之旅</w:t>
      </w:r>
      <w:r>
        <w:rPr>
          <w:rFonts w:hint="eastAsia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则记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119" w:right="119" w:firstLine="42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日，学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离退休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人员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工作处组织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全校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老同志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参加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美丽江西幸福行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”考察活动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让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老同志深切感受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到江西乡村振兴成就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，领略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到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美丽江西旖旎风光，增进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老同志间的学习交流。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119" w:right="119" w:firstLine="482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，我处组织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以上的老同志参观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天香园。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原定8点半集合，老同志们都分外积极，有些怀着激动的心情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提前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半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小时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就到达了上车地点。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位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同志在车上有说有笑，一会就到了位于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南昌市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青山湖南大道的天香园。天香园原名西湖园艺场，始建于 1976 年，占地面积 112 亩，现有大小盆景 3 万余盆，培养花卉、亩木 2.6 万余株，是江西省规模最大的赣派盆景基地和花卉基地,被称为盆景之国。多年来，该园广植林木，培育花草，保持了良好的自然环境，吸引了大批鸟禽，高峰期多达 32 个品种、5 万多羽，又被称为“鸟类的天埻”。园内还建有茶艺馆、金佛埻、云泉书画室等仿古建筑。树木掩映，绿草如茵，花香满园，不愧为南昌的“市”外桃源。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482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7620</wp:posOffset>
            </wp:positionV>
            <wp:extent cx="4901565" cy="2585085"/>
            <wp:effectExtent l="0" t="0" r="13335" b="5715"/>
            <wp:wrapTopAndBottom/>
            <wp:docPr id="1" name="图片 1" descr="微信图片_20191101154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1011545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天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香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园面积不大，但景色优美。刚刚步入公园大门，大家就感受到了幽静的氛围。园内雕塑奇石分布于花木绿草之中，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处处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玲珑雅致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。行走于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曲径通幽的走廊，在满目翠绿竹林丛中，幽静的清风扑面而来，使人感到远离都市喧闹之幽静的惬意。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老同志们三五成群结伴谈笑，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使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得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宁静的园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洋溢着勃勃生机。此番景致，令人神清气爽，心旷神怡。到了这里，再焦灼的心灵，都会莫名的变得平静起来；再匆匆的脚步，也会不知不觉地放慢。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482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482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482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482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482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13970</wp:posOffset>
            </wp:positionV>
            <wp:extent cx="4989195" cy="3029585"/>
            <wp:effectExtent l="0" t="0" r="1905" b="18415"/>
            <wp:wrapTopAndBottom/>
            <wp:docPr id="2" name="图片 2" descr="微信图片_2019110115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1011545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-31日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，我处组织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以下的老同志参观考察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“碧龙镇—易家河”新农村建设。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碧龙潭位于江西省庐山市小天池东北面，景区以 250 万年前的第四纪冰川遗迹和丰富的历史人文及自然景观相融成，号称庐山“第一潭”，俗有“到了碧龙潭，不愿把家还”之说。该景区全长 2000 余米的山谷布有自然景点 30 多处，风景奇特，原始幽静、群峰峥嵘、峭壁悬崖、云雾飘渺、水清甜爽、石怪有形，瀑潭似蛟龙戏珠。晚清著名学者陈三立在他78高龄时慕名到此浏觅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428625</wp:posOffset>
            </wp:positionV>
            <wp:extent cx="5088890" cy="3414395"/>
            <wp:effectExtent l="0" t="0" r="16510" b="14605"/>
            <wp:wrapTopAndBottom/>
            <wp:docPr id="6" name="图片 6" descr="微信图片_2019110115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11011549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889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后，曾发出了“疑是骊龙抱珠睡，获此奇胜冠山北”的赞叹。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12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上午，353名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老同志精神矍铄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步伐轻盈走进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碧龙潭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景区，放眼望去，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溪水澄碧，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粉墙黛瓦，山峦环抱。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虽然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时值水量稀少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但是老同志们漫步在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连绵的山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路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上，沐着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光牵手拍照，伴着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山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风畅谈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叙旧。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许久未见的老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同事老朋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友在此重逢，更有聊不尽的心声、道不完的回忆。年轻时是同伴，是知己，而今深切的感情因岁月沉淀愈发深沉醇厚。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老同志三五成群畅谈学校的发展变化，共享儿孙的成长进步，同叙晚年的幸福生活，脸上都洋溢着开心、欢乐的笑容，身边的流水在老人面前似乎都慢下脚步倾听。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120" w:right="120" w:firstLine="555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271145</wp:posOffset>
            </wp:positionV>
            <wp:extent cx="5068570" cy="3162300"/>
            <wp:effectExtent l="0" t="0" r="17780" b="0"/>
            <wp:wrapTopAndBottom/>
            <wp:docPr id="7" name="图片 7" descr="微信图片_2019110115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911011545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12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120" w:right="120" w:firstLine="555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金秋十月，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蜜桔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漂香。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易家河背依云居山，面临庐山西海，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交通便利，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山上植被葱郁，地下温泉蒸腾。独特的地理环境，使这里拥有最好的空气、最优质的水源和最明媚的阳光，是绝佳的蜜桔种植区域。易家河蜜桔水分多，皮薄，无渣。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全村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%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以上的农户从事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蜜桔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生产和销售，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蜜桔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种植面积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总计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超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2000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亩，年销售收入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近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2000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万元，是远近闻名的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蜜桔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专业村。谈起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易家河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新农村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建设，村干部无比荣耀地说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：“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多年来，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我们紧紧围绕‘以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为本，强村富民，建设和谐新农村’的工作思路，坚持以经济建设为中心，将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蜜桔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产业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优势融于新农村建设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中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，充分打响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蜜桔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生产专业村的品牌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，最终实现富民安民的使命”。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120" w:right="120" w:firstLine="555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120" w:right="120" w:firstLine="555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120" w:right="120" w:firstLine="555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250190</wp:posOffset>
            </wp:positionV>
            <wp:extent cx="4876800" cy="3442970"/>
            <wp:effectExtent l="0" t="0" r="0" b="5080"/>
            <wp:wrapTopAndBottom/>
            <wp:docPr id="8" name="图片 8" descr="微信图片_20191101155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911011551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12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12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120" w:right="120" w:firstLine="482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下午，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353名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老同志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行走在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阳光灿烂的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村间小路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上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，看到了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易家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河的小溪流水潺潺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、满山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金黄硕果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蜜橘园、栋栋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美丽新型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农居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……让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真切地感受到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我省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新农村建设的成就，也对我党提出的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乡村振兴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内涵有了更深的体会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为老百姓过上幸福祥和的生活而倍受鼓舞。所谓偷得浮生半日闲，颇有陶公归园田的闲适情怀。愉快的日子总是过得很快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暮色苍茫中，我们踏上了回程，而这份美好的记忆，有幸将它珍藏，将成为我们永远的回忆……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119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12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活动结束后，老同志们纷纷表示对这次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参加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考察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活动非常满意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在紧凑而丰富的旅程中，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大家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收获了美景，放松了心情，加深了交流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对学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校给予老同志无微不至的关怀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表示深深的感谢，并希望以后能多组织这样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利于心身健康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的活动，更多的促进交流，增进感情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丰富晚年生活，成为实现“老有所学、老有所乐”不可或缺的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为开展好本次活动，离退休人员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工作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处进行了精心谋划，从组织服务项目招标，到安全方案拟定、医护措施到位，再到时间地点、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陪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护人员、后勤保障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......每个环节都经再三推演。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刘仁彪、刘晓峰全程带领在职员工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一路陪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护老同志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参观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考察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，并代表学校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感谢离退休老同志为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百年名校建设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作出的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巨大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贡献，希望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他们继续凝心聚力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，一如既往地关心、支持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学校事业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发展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祝愿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敬爱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全校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老同志身体健康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家庭幸福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笑容常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驻！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图文离退休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人员工作处刘仁彪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泉驛點陣正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1682"/>
    <w:rsid w:val="1F231318"/>
    <w:rsid w:val="2A682189"/>
    <w:rsid w:val="2C255D39"/>
    <w:rsid w:val="2F670327"/>
    <w:rsid w:val="4BAB0328"/>
    <w:rsid w:val="4E46138A"/>
    <w:rsid w:val="545709D9"/>
    <w:rsid w:val="6B8F5A02"/>
    <w:rsid w:val="6F081682"/>
    <w:rsid w:val="717E2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2019-11-01T01:32:00Z</dcterms:created>
  <dc:creator>lqb</dc:creator>
  <cp:lastModifiedBy>jianghui</cp:lastModifiedBy>
  <dcterms:modified xsi:type="dcterms:W3CDTF">2019-11-01T08:41:03Z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