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0" w:after="300" w:line="240" w:lineRule="auto"/>
        <w:ind w:left="0" w:right="0" w:firstLine="420"/>
        <w:jc w:val="center"/>
        <w:rPr>
          <w:rFonts w:ascii="宋体" w:hAnsi="宋体" w:eastAsia="宋体" w:cs="宋体"/>
          <w:b/>
          <w:i w:val="0"/>
          <w:color w:val="2B2B2B"/>
          <w:spacing w:val="0"/>
          <w:sz w:val="32"/>
          <w:szCs w:val="32"/>
        </w:rPr>
      </w:pPr>
      <w:r>
        <w:rPr>
          <w:rFonts w:ascii="宋体" w:hAnsi="宋体" w:eastAsia="宋体" w:cs="宋体"/>
          <w:b/>
          <w:i w:val="0"/>
          <w:color w:val="2B2B2B"/>
          <w:spacing w:val="0"/>
          <w:sz w:val="32"/>
          <w:szCs w:val="32"/>
        </w:rPr>
        <w:t>江财老年体育</w:t>
      </w:r>
      <w:r>
        <w:rPr>
          <w:rFonts w:hint="eastAsia" w:ascii="宋体" w:cs="宋体"/>
          <w:b/>
          <w:i w:val="0"/>
          <w:color w:val="2B2B2B"/>
          <w:spacing w:val="0"/>
          <w:sz w:val="32"/>
          <w:szCs w:val="32"/>
          <w:lang w:eastAsia="zh-CN"/>
        </w:rPr>
        <w:t>两</w:t>
      </w:r>
      <w:r>
        <w:rPr>
          <w:rFonts w:ascii="宋体" w:hAnsi="宋体" w:eastAsia="宋体" w:cs="宋体"/>
          <w:b/>
          <w:i w:val="0"/>
          <w:color w:val="2B2B2B"/>
          <w:spacing w:val="0"/>
          <w:sz w:val="32"/>
          <w:szCs w:val="32"/>
        </w:rPr>
        <w:t>会召开理事会议，喜迎建党一百周年</w:t>
      </w:r>
    </w:p>
    <w:p>
      <w:pPr>
        <w:autoSpaceDE w:val="0"/>
        <w:autoSpaceDN w:val="0"/>
        <w:spacing w:before="0" w:after="300" w:line="240" w:lineRule="auto"/>
        <w:ind w:left="0" w:right="0" w:firstLine="420"/>
        <w:jc w:val="center"/>
        <w:rPr>
          <w:rFonts w:ascii="宋体" w:hAnsi="宋体" w:eastAsia="宋体" w:cs="宋体"/>
          <w:b/>
          <w:i w:val="0"/>
          <w:color w:val="2B2B2B"/>
          <w:spacing w:val="0"/>
          <w:sz w:val="32"/>
          <w:szCs w:val="32"/>
        </w:rPr>
      </w:pPr>
      <w:r>
        <w:rPr>
          <w:sz w:val="20"/>
        </w:rPr>
        <w:drawing>
          <wp:inline distT="0" distB="0" distL="0" distR="0">
            <wp:extent cx="5140960" cy="3387725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338836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>
      <w:pPr>
        <w:spacing w:before="0" w:after="300" w:line="288" w:lineRule="auto"/>
        <w:ind w:left="0" w:right="0" w:firstLine="42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4月13日，江财老年体育</w:t>
      </w:r>
      <w:r>
        <w:rPr>
          <w:rFonts w:hint="eastAsia" w:ascii="宋体" w:hAnsi="宋体" w:eastAsia="宋体" w:cs="宋体"/>
          <w:b w:val="0"/>
          <w:i w:val="0"/>
          <w:color w:val="2B2B2B"/>
          <w:spacing w:val="0"/>
          <w:sz w:val="28"/>
          <w:szCs w:val="28"/>
          <w:lang w:eastAsia="zh-CN"/>
        </w:rPr>
        <w:t>两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会第七届理事会第一次会议在离退休人员工作处召开。会议由离退休人员工作处副处长、老年体育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两</w:t>
      </w:r>
      <w:r>
        <w:rPr>
          <w:rFonts w:hint="eastAsia" w:ascii="宋体" w:hAnsi="宋体" w:eastAsia="宋体" w:cs="宋体"/>
          <w:b w:val="0"/>
          <w:i w:val="0"/>
          <w:color w:val="2B2B2B"/>
          <w:spacing w:val="0"/>
          <w:sz w:val="28"/>
          <w:szCs w:val="28"/>
          <w:lang w:eastAsia="zh-CN"/>
        </w:rPr>
        <w:t>会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秘书长刘晓峰主持，全体理事参加了会议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。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刘仁彪处长对如何组织好老年人体育活动征求了大家的意见建议。会议围绕老年体育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两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会机构设置、2021年度主要工作进行了讨论。明确了以下事项；</w:t>
      </w:r>
    </w:p>
    <w:p>
      <w:pPr>
        <w:spacing w:before="0" w:after="300" w:line="288" w:lineRule="auto"/>
        <w:ind w:right="0" w:firstLine="560" w:firstLineChars="20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会上，充实完善了老年体育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两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会机构设置。根据省、市老年体育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两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会机构设置情况，对应设置了相关工作机构。名称为“江西财经大学老年体育协会、老年人体育科学研究学会”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实行两块牌子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、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一套人马的机构设置。组成了理事会，理事会暂由19名成员组成：王金华、胡晓毛、战飚  刘晓峰、江晖、黄和平、黄忠海、饶肇英、詹惠琴、李晓芳、欧阳狮、张耀萍、万铁羽、杨霞、谢望礼、郑建祥、钟倜民、高素君、南淼英当选为理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事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。会议推荐选举产生了老年体育“两会”负责人：主席、会长：王金华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；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副主席、副会长：胡晓毛(常务)、黄和平(联系青山园)、 苏海忠(联系蛟桥园)、战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飚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、(联系枫林园)、饶肇英 (联系青山路)、 黄忠海(联系麦庐园)。</w:t>
      </w:r>
    </w:p>
    <w:p>
      <w:pPr>
        <w:spacing w:before="0" w:after="300" w:line="288" w:lineRule="auto"/>
        <w:ind w:right="0" w:firstLine="560" w:firstLineChars="20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组成五个活动分会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即：1、</w:t>
      </w:r>
      <w:r>
        <w:rPr>
          <w:rFonts w:ascii="宋体" w:hAnsi="宋体" w:eastAsia="宋体" w:cs="宋体"/>
          <w:b/>
          <w:i w:val="0"/>
          <w:color w:val="2B2B2B"/>
          <w:spacing w:val="0"/>
          <w:sz w:val="28"/>
          <w:szCs w:val="28"/>
        </w:rPr>
        <w:t>老年合唱团。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团长：詹惠琴，副团长：李晓芳、万铁羽、欧阳狮、张耀萍。下设声乐队，队长；李晓芳(兼)，器乐队，队长：欧阳狮(兼)。</w:t>
      </w:r>
      <w:r>
        <w:rPr>
          <w:rFonts w:ascii="宋体" w:hAnsi="宋体" w:eastAsia="宋体" w:cs="宋体"/>
          <w:b/>
          <w:i w:val="0"/>
          <w:color w:val="2B2B2B"/>
          <w:spacing w:val="0"/>
          <w:sz w:val="28"/>
          <w:szCs w:val="28"/>
        </w:rPr>
        <w:t>2、钓魚分会。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会长：黄忠海(兼)、副会长：万贤奎。</w:t>
      </w:r>
      <w:r>
        <w:rPr>
          <w:rFonts w:ascii="宋体" w:hAnsi="宋体" w:eastAsia="宋体" w:cs="宋体"/>
          <w:b/>
          <w:i w:val="0"/>
          <w:color w:val="2B2B2B"/>
          <w:spacing w:val="0"/>
          <w:sz w:val="28"/>
          <w:szCs w:val="28"/>
        </w:rPr>
        <w:t>3、群艺分会。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会长：黄和平</w:t>
      </w:r>
      <w:r>
        <w:rPr>
          <w:rFonts w:hint="eastAsia" w:ascii="宋体" w:cs="宋体"/>
          <w:b w:val="0"/>
          <w:i w:val="0"/>
          <w:color w:val="2B2B2B"/>
          <w:spacing w:val="0"/>
          <w:sz w:val="28"/>
          <w:szCs w:val="28"/>
          <w:lang w:eastAsia="zh-CN"/>
        </w:rPr>
        <w:t>，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副会长：詹惠琴、高素君。下设(1)、时装队，队长：高素君，(2)、象棋队，队长：黄和平(兼)，(3)、扑克牌队，队长：南淼英、(4)、广场舞队，队长：詹惠琴(兼)，(5)、太极拳队，队长(待选)。4、</w:t>
      </w:r>
      <w:r>
        <w:rPr>
          <w:rFonts w:ascii="宋体" w:hAnsi="宋体" w:eastAsia="宋体" w:cs="宋体"/>
          <w:b/>
          <w:i w:val="0"/>
          <w:color w:val="2B2B2B"/>
          <w:spacing w:val="0"/>
          <w:sz w:val="28"/>
          <w:szCs w:val="28"/>
        </w:rPr>
        <w:t>球类分会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。会长：郑建祥，副会长：谢望礼、钟倜民。下设(1)、乒乓球队，队长：郑建祥，(2)、台球队，队长：谢望礼，(3)、门球队，队长：钟倜民。</w:t>
      </w:r>
      <w:r>
        <w:rPr>
          <w:rFonts w:ascii="宋体" w:hAnsi="宋体" w:eastAsia="宋体" w:cs="宋体"/>
          <w:b/>
          <w:i w:val="0"/>
          <w:color w:val="2B2B2B"/>
          <w:spacing w:val="0"/>
          <w:sz w:val="28"/>
          <w:szCs w:val="28"/>
        </w:rPr>
        <w:t>5、体育科学健身分会。</w:t>
      </w: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会长：战   飚、副会长：刘晓峰、饶肇英。下设(1)、春秋游健步健身组组长：刘晓峰、副组长： 饶肇英。(2)、科学健身宣传组，组长：战飚  副组长： 苏海忠。(3)、老年运动会筹办组，组长：刘晓峰，副组长：江晖。</w:t>
      </w:r>
    </w:p>
    <w:p>
      <w:pPr>
        <w:spacing w:before="0" w:after="300" w:line="288" w:lineRule="auto"/>
        <w:ind w:right="0" w:firstLine="560" w:firstLineChars="20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  <w:bookmarkStart w:id="0" w:name="_GoBack"/>
      <w:bookmarkEnd w:id="0"/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会议明确了2021年度老年体育两会主要工作。一是围绕建党一百周开展庆祝活动的节目准备工作。离退休人员工作处拟于今年“七一”期间举办建党100周年庆祝大会，声乐队、器乐队、时装队务必各自准备1～2个节目参加庆祝活动。二是围绕建党一百周开展全民健身活动。计划五月份安排一次老同志省内健身游。三是围绕建党一百周举办一次老年运动会。组织钓魚、乒乓球、台球、门球、扑克牌、象棋、广场舞等项目邀请赛，活跃老年人生活。四是推选钓魚分会会员、乒乓球分会会员参加省市举办的建党一百周年庆祝活动邀请赛。</w:t>
      </w:r>
    </w:p>
    <w:p>
      <w:pPr>
        <w:spacing w:before="0" w:after="300" w:line="288" w:lineRule="auto"/>
        <w:ind w:left="0" w:right="0" w:firstLine="630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  <w:r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  <w:t>胡晓毛供稿。</w:t>
      </w:r>
    </w:p>
    <w:p>
      <w:pPr>
        <w:spacing w:before="0" w:after="300" w:line="288" w:lineRule="auto"/>
        <w:ind w:left="0" w:right="0" w:firstLine="42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</w:p>
    <w:p>
      <w:pPr>
        <w:spacing w:before="0" w:after="300" w:line="288" w:lineRule="auto"/>
        <w:ind w:left="0" w:right="0" w:firstLine="42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</w:p>
    <w:p>
      <w:pPr>
        <w:spacing w:before="0" w:after="300"/>
        <w:ind w:left="0" w:right="0" w:firstLine="42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</w:p>
    <w:p>
      <w:pPr>
        <w:spacing w:before="0" w:after="300"/>
        <w:ind w:left="0" w:right="0" w:firstLine="420"/>
        <w:jc w:val="both"/>
        <w:rPr>
          <w:rFonts w:ascii="宋体" w:hAnsi="宋体" w:eastAsia="宋体" w:cs="宋体"/>
          <w:b w:val="0"/>
          <w:i w:val="0"/>
          <w:color w:val="2B2B2B"/>
          <w:spacing w:val="0"/>
          <w:sz w:val="28"/>
          <w:szCs w:val="28"/>
        </w:rPr>
      </w:pPr>
    </w:p>
    <w:p>
      <w:pPr>
        <w:jc w:val="left"/>
        <w:rPr>
          <w:rFonts w:ascii="Calibri" w:hAnsi="宋体" w:eastAsia="宋体" w:cs="宋体"/>
          <w:color w:val="auto"/>
          <w:sz w:val="21"/>
          <w:szCs w:val="21"/>
        </w:rPr>
      </w:pPr>
    </w:p>
    <w:sectPr>
      <w:footnotePr>
        <w:numFmt w:val="decimal"/>
      </w:footnotePr>
      <w:pgSz w:w="11906" w:h="16838"/>
      <w:pgMar w:top="1701" w:right="1440" w:bottom="1440" w:left="1440" w:header="708" w:footer="708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2C365F74"/>
    <w:rsid w:val="5EF06097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2021-04-14T03:14:00Z</dcterms:created>
  <dc:creator>胡</dc:creator>
  <cp:lastModifiedBy>1200600735</cp:lastModifiedBy>
  <dcterms:modified xsi:type="dcterms:W3CDTF">2021-04-14T03:21:40Z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